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76E9DF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F60E70">
        <w:rPr>
          <w:b/>
          <w:noProof/>
          <w:sz w:val="24"/>
        </w:rPr>
        <w:t>55</w:t>
      </w:r>
      <w:r w:rsidR="00B027AF">
        <w:rPr>
          <w:b/>
          <w:noProof/>
          <w:sz w:val="24"/>
        </w:rPr>
        <w:t>9</w:t>
      </w:r>
    </w:p>
    <w:p w14:paraId="379092B6" w14:textId="084B32AA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F60E70">
        <w:rPr>
          <w:b/>
          <w:noProof/>
          <w:sz w:val="24"/>
        </w:rPr>
        <w:tab/>
      </w:r>
      <w:r w:rsidR="00F60E70">
        <w:rPr>
          <w:b/>
          <w:noProof/>
          <w:sz w:val="24"/>
        </w:rPr>
        <w:tab/>
      </w:r>
      <w:r w:rsidR="00F60E70">
        <w:rPr>
          <w:b/>
          <w:noProof/>
          <w:sz w:val="24"/>
        </w:rPr>
        <w:tab/>
      </w:r>
      <w:r w:rsidR="00F60E70">
        <w:rPr>
          <w:b/>
          <w:noProof/>
          <w:sz w:val="24"/>
        </w:rPr>
        <w:tab/>
      </w:r>
      <w:r w:rsidR="00F60E70">
        <w:rPr>
          <w:b/>
          <w:noProof/>
          <w:sz w:val="24"/>
        </w:rPr>
        <w:tab/>
      </w:r>
      <w:r w:rsidR="00F60E70">
        <w:rPr>
          <w:b/>
          <w:noProof/>
          <w:sz w:val="24"/>
        </w:rPr>
        <w:tab/>
      </w:r>
      <w:r w:rsidR="00F60E70">
        <w:rPr>
          <w:b/>
          <w:noProof/>
          <w:sz w:val="24"/>
        </w:rPr>
        <w:tab/>
      </w:r>
      <w:r w:rsidR="00F60E70">
        <w:rPr>
          <w:b/>
          <w:noProof/>
          <w:sz w:val="24"/>
        </w:rPr>
        <w:tab/>
      </w:r>
      <w:r w:rsidR="00F60E70">
        <w:rPr>
          <w:b/>
          <w:noProof/>
          <w:sz w:val="24"/>
        </w:rPr>
        <w:tab/>
      </w:r>
      <w:r w:rsidR="00F60E70" w:rsidRPr="00F60E70">
        <w:rPr>
          <w:b/>
          <w:i/>
          <w:noProof/>
        </w:rPr>
        <w:t xml:space="preserve">Revision of </w:t>
      </w:r>
      <w:r w:rsidR="00F60E70" w:rsidRPr="00F60E70">
        <w:rPr>
          <w:b/>
          <w:i/>
          <w:noProof/>
        </w:rPr>
        <w:t>C4-225239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2E089" w:rsidR="001E41F3" w:rsidRPr="00410371" w:rsidRDefault="00AB25AF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887A9" w:rsidR="001E41F3" w:rsidRPr="00410371" w:rsidRDefault="00B027AF" w:rsidP="00B027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67B05" w:rsidR="001E41F3" w:rsidRPr="00410371" w:rsidRDefault="00F60E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C32DE" w:rsidR="001E41F3" w:rsidRPr="00410371" w:rsidRDefault="000C12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EE54E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EBCAB" w:rsidR="001E41F3" w:rsidRDefault="00AB2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PGW triggered PDN connection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80054" w:rsidR="001E41F3" w:rsidRDefault="00C33887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AB25AF" w:rsidRPr="00AB25AF"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0BD6C" w:rsidR="001E41F3" w:rsidRDefault="00EE54E1" w:rsidP="008E3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8E36C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0E70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FD2B2" w:rsidR="001E41F3" w:rsidRDefault="00C33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7E10C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12E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CB277" w14:textId="77777777" w:rsidR="002C47D5" w:rsidRDefault="006E3FB8" w:rsidP="002C47D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PGW triggered PDN connection restoration procedure is defined in clause 31.4 of 3GPP TS 23.007, </w:t>
            </w:r>
            <w:r>
              <w:t>the PGW-C/SMF may send an Update Bearer Request (or a Create Bearer Request or a Delete Bearer Request) towards the SGW, either immediately or only when the PGW-C/SMF needs to send signalling (Create, Update or Delete Bearer Request) towards the SGW and MME.</w:t>
            </w:r>
          </w:p>
          <w:p w14:paraId="4B774F7A" w14:textId="77777777" w:rsidR="006E3FB8" w:rsidRDefault="006E3FB8" w:rsidP="002C47D5">
            <w:pPr>
              <w:pStyle w:val="CRCoverPage"/>
              <w:spacing w:after="0"/>
              <w:ind w:left="100"/>
            </w:pPr>
          </w:p>
          <w:p w14:paraId="5E52713C" w14:textId="05ADB5A4" w:rsidR="006E3FB8" w:rsidRDefault="006E3FB8" w:rsidP="002C47D5">
            <w:pPr>
              <w:pStyle w:val="CRCoverPage"/>
              <w:spacing w:after="0"/>
              <w:ind w:left="100"/>
            </w:pPr>
            <w:r>
              <w:t>Create Bearer Request or a Delete Bearer Request</w:t>
            </w:r>
            <w:r w:rsidR="00C33887">
              <w:t xml:space="preserve"> </w:t>
            </w:r>
            <w:r>
              <w:t>is used to create</w:t>
            </w:r>
            <w:r w:rsidR="00B12A63">
              <w:t>/</w:t>
            </w:r>
            <w:r>
              <w:t xml:space="preserve">delete the bearer of the UE, it </w:t>
            </w:r>
            <w:r w:rsidR="00C33887">
              <w:t>cannot be</w:t>
            </w:r>
            <w:r>
              <w:t xml:space="preserve"> sent by </w:t>
            </w:r>
            <w:r w:rsidR="00C33887">
              <w:t xml:space="preserve">the </w:t>
            </w:r>
            <w:r>
              <w:t>PGW-C/SMF immediatel</w:t>
            </w:r>
            <w:r w:rsidR="00C33887">
              <w:t>y</w:t>
            </w:r>
            <w:r>
              <w:t>.</w:t>
            </w:r>
          </w:p>
          <w:p w14:paraId="1BCEF725" w14:textId="77777777" w:rsidR="00B12A63" w:rsidRDefault="00B12A63" w:rsidP="002C47D5">
            <w:pPr>
              <w:pStyle w:val="CRCoverPage"/>
              <w:spacing w:after="0"/>
              <w:ind w:left="100"/>
            </w:pPr>
          </w:p>
          <w:p w14:paraId="708AA7DE" w14:textId="72834732" w:rsidR="00B12A63" w:rsidRPr="00E82200" w:rsidRDefault="00B12A63" w:rsidP="00C33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</w:t>
            </w:r>
            <w:r w:rsidR="00C33887">
              <w:t xml:space="preserve">clarified the update bearer towards the default bearer can be sent </w:t>
            </w:r>
            <w:r w:rsidR="00C33887">
              <w:t>immediately</w:t>
            </w:r>
            <w:r w:rsidR="00C33887">
              <w:t xml:space="preserve"> by the </w:t>
            </w:r>
            <w:r w:rsidR="00C33887">
              <w:t>PGW-C/SMF</w:t>
            </w:r>
            <w:r w:rsidR="00C33887">
              <w:t xml:space="preserve"> to notify the </w:t>
            </w:r>
            <w:r w:rsidR="00C33887">
              <w:t>PGW Change Info IE</w:t>
            </w:r>
            <w:r w:rsidR="00C33887">
              <w:t xml:space="preserve"> and without update any parameters related to the default bearer.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72B9A4" w:rsidR="00E85EDA" w:rsidRDefault="00910E4E" w:rsidP="00910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that the PGW-C/SMF may send </w:t>
            </w:r>
            <w:r w:rsidR="00C33887">
              <w:rPr>
                <w:noProof/>
                <w:lang w:eastAsia="zh-CN"/>
              </w:rPr>
              <w:t>Update bearer request</w:t>
            </w:r>
            <w:r>
              <w:rPr>
                <w:noProof/>
                <w:lang w:eastAsia="zh-CN"/>
              </w:rPr>
              <w:t xml:space="preserve"> message immediately towards the SGW and MME.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AA776" w:rsidR="00CD0140" w:rsidRDefault="00C33887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Incorrect definition on </w:t>
            </w:r>
            <w:r w:rsidR="00910E4E">
              <w:rPr>
                <w:lang w:eastAsia="zh-CN"/>
              </w:rPr>
              <w:t xml:space="preserve">PGW triggered PDN connection restoration </w:t>
            </w:r>
            <w:r>
              <w:rPr>
                <w:lang w:eastAsia="zh-CN"/>
              </w:rPr>
              <w:t>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27C97" w:rsidR="00EE54E1" w:rsidRDefault="00910E4E" w:rsidP="00EE5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31.4, 31.4B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AD7E9B" w:rsidR="00EE54E1" w:rsidRDefault="00EE54E1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2784DE" w14:textId="77777777" w:rsidR="001B13D6" w:rsidRDefault="001B13D6" w:rsidP="001B13D6">
      <w:bookmarkStart w:id="1" w:name="_Hlk107213646"/>
    </w:p>
    <w:p w14:paraId="326655BE" w14:textId="77777777" w:rsidR="000C12EA" w:rsidRDefault="000C12EA" w:rsidP="000C12EA">
      <w:pPr>
        <w:pStyle w:val="2"/>
        <w:rPr>
          <w:lang w:eastAsia="zh-CN"/>
        </w:rPr>
      </w:pPr>
      <w:bookmarkStart w:id="2" w:name="_Toc114510293"/>
      <w:r>
        <w:rPr>
          <w:lang w:eastAsia="zh-CN"/>
        </w:rPr>
        <w:t>31.4</w:t>
      </w:r>
      <w:r>
        <w:rPr>
          <w:lang w:eastAsia="zh-CN"/>
        </w:rPr>
        <w:tab/>
        <w:t>PGW triggered PDN connection restoration</w:t>
      </w:r>
      <w:bookmarkEnd w:id="2"/>
    </w:p>
    <w:p w14:paraId="1AF42481" w14:textId="77777777" w:rsidR="000C12EA" w:rsidRDefault="000C12EA" w:rsidP="000C12EA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23293179" w14:textId="77777777" w:rsidR="000C12EA" w:rsidRDefault="000C12EA" w:rsidP="000C12EA">
      <w:r>
        <w:t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SGW or MME, before the MME has triggered a PDN connection restoration.</w:t>
      </w:r>
    </w:p>
    <w:p w14:paraId="7E5BA2CE" w14:textId="77777777" w:rsidR="000C12EA" w:rsidRDefault="000C12EA" w:rsidP="000C12EA">
      <w:pPr>
        <w:pStyle w:val="TH"/>
      </w:pPr>
      <w:r>
        <w:object w:dxaOrig="10070" w:dyaOrig="7911" w14:anchorId="33E6A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5pt;height:394.2pt" o:ole="">
            <v:imagedata r:id="rId13" o:title=""/>
          </v:shape>
          <o:OLEObject Type="Embed" ProgID="Visio.Drawing.15" ShapeID="_x0000_i1025" DrawAspect="Content" ObjectID="_1730204689" r:id="rId14"/>
        </w:object>
      </w:r>
    </w:p>
    <w:p w14:paraId="1C81AD5A" w14:textId="77777777" w:rsidR="000C12EA" w:rsidRDefault="000C12EA" w:rsidP="000C12EA">
      <w:pPr>
        <w:pStyle w:val="TF"/>
        <w:rPr>
          <w:lang w:eastAsia="zh-CN"/>
        </w:rPr>
      </w:pPr>
      <w:r>
        <w:rPr>
          <w:lang w:eastAsia="zh-CN"/>
        </w:rPr>
        <w:t>Figure 31.4-1: PGW triggered PDN connection restoration</w:t>
      </w:r>
    </w:p>
    <w:p w14:paraId="35E41A8E" w14:textId="77777777" w:rsidR="000C12EA" w:rsidRDefault="000C12EA" w:rsidP="000C12EA">
      <w:pPr>
        <w:pStyle w:val="B1"/>
      </w:pPr>
      <w:r>
        <w:t>1.</w:t>
      </w:r>
      <w:r>
        <w:tab/>
        <w:t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MME.</w:t>
      </w:r>
    </w:p>
    <w:p w14:paraId="0ADB90A8" w14:textId="73009C88" w:rsidR="000C12EA" w:rsidRDefault="000C12EA" w:rsidP="000C12EA">
      <w:pPr>
        <w:pStyle w:val="B1"/>
      </w:pPr>
      <w:r>
        <w:t>2 or 3.</w:t>
      </w:r>
      <w:r>
        <w:tab/>
        <w:t xml:space="preserve">The PGW-C/SMF currently supporting the PDN connection or the new PGW-C/SMF taking over the PDN connection may send an Update Bearer Request </w:t>
      </w:r>
      <w:ins w:id="3" w:author="Huawei-2" w:date="2022-11-17T15:26:00Z">
        <w:r w:rsidR="00652CF2">
          <w:t>for</w:t>
        </w:r>
      </w:ins>
      <w:ins w:id="4" w:author="Huawei-2" w:date="2022-11-17T15:17:00Z">
        <w:r w:rsidR="00C33887">
          <w:rPr>
            <w:lang w:eastAsia="zh-CN"/>
          </w:rPr>
          <w:t xml:space="preserve"> the default bearer </w:t>
        </w:r>
      </w:ins>
      <w:del w:id="5" w:author="Huawei-2" w:date="2022-11-17T15:16:00Z">
        <w:r w:rsidDel="00C33887">
          <w:delText xml:space="preserve">(or a Create Bearer Request or a Delete Bearer Request) </w:delText>
        </w:r>
      </w:del>
      <w:r>
        <w:t>towards the SGW</w:t>
      </w:r>
      <w:del w:id="6" w:author="Huawei-2" w:date="2022-11-17T15:18:00Z">
        <w:r w:rsidDel="00C33887">
          <w:delText>, either</w:delText>
        </w:r>
      </w:del>
      <w:r>
        <w:t xml:space="preserve"> immediately or </w:t>
      </w:r>
      <w:del w:id="7" w:author="Huawei-2" w:date="2022-11-17T15:18:00Z">
        <w:r w:rsidDel="00C33887">
          <w:delText xml:space="preserve">only </w:delText>
        </w:r>
      </w:del>
      <w:ins w:id="8" w:author="Huawei-2" w:date="2022-11-17T15:18:00Z">
        <w:r w:rsidR="00C33887">
          <w:t>send</w:t>
        </w:r>
        <w:r w:rsidR="00C33887">
          <w:t xml:space="preserve"> </w:t>
        </w:r>
      </w:ins>
      <w:ins w:id="9" w:author="Huawei-2" w:date="2022-11-17T15:19:00Z">
        <w:r w:rsidR="00C33887">
          <w:t>Create Bearer Request (or a Update Bearer Request o</w:t>
        </w:r>
      </w:ins>
      <w:ins w:id="10" w:author="Huawei-2" w:date="2022-11-17T15:20:00Z">
        <w:r w:rsidR="00C33887">
          <w:t>r</w:t>
        </w:r>
      </w:ins>
      <w:ins w:id="11" w:author="Huawei-2" w:date="2022-11-17T15:19:00Z">
        <w:r w:rsidR="00C33887">
          <w:t xml:space="preserve"> a Delete Bearer Request)</w:t>
        </w:r>
      </w:ins>
      <w:ins w:id="12" w:author="Huawei-2" w:date="2022-11-17T15:20:00Z">
        <w:r w:rsidR="00C33887">
          <w:t xml:space="preserve"> </w:t>
        </w:r>
      </w:ins>
      <w:r>
        <w:t xml:space="preserve">when the PGW-C/SMF needs to </w:t>
      </w:r>
      <w:r>
        <w:lastRenderedPageBreak/>
        <w:t xml:space="preserve">send </w:t>
      </w:r>
      <w:ins w:id="13" w:author="Huawei-2" w:date="2022-11-17T15:19:00Z">
        <w:r w:rsidR="00C33887">
          <w:t xml:space="preserve">this </w:t>
        </w:r>
      </w:ins>
      <w:r>
        <w:t xml:space="preserve">signalling </w:t>
      </w:r>
      <w:del w:id="14" w:author="Huawei-2" w:date="2022-11-17T15:19:00Z">
        <w:r w:rsidDel="00C33887">
          <w:delText>(Create, Update or Delete Bearer Request)</w:delText>
        </w:r>
      </w:del>
      <w:del w:id="15" w:author="Huawei-2" w:date="2022-11-17T15:20:00Z">
        <w:r w:rsidDel="00C33887">
          <w:delText xml:space="preserve"> </w:delText>
        </w:r>
      </w:del>
      <w:r>
        <w:t>towards the SGW and MME, including the</w:t>
      </w:r>
      <w:r w:rsidRPr="00C72F99">
        <w:t xml:space="preserve"> </w:t>
      </w:r>
      <w:r>
        <w:t>PGW Change Info IE. The SGW shall relay transparently the PGW Change Info IE towards the MME. The PGW Change Info IE shall contain the new S5/S8 PGW IP address for control plane.</w:t>
      </w:r>
    </w:p>
    <w:p w14:paraId="2449330E" w14:textId="77777777" w:rsidR="000C12EA" w:rsidRDefault="000C12EA" w:rsidP="000C12EA">
      <w:pPr>
        <w:pStyle w:val="B1"/>
      </w:pPr>
      <w:r>
        <w:t>4.</w:t>
      </w:r>
      <w:r>
        <w:tab/>
        <w:t>Same as step 4 of Figure 31.3-1, with the MME including in the Create Session Request the new S5/S8 PGW-C/SMF IP address received in the PGW Change Info.</w:t>
      </w:r>
    </w:p>
    <w:p w14:paraId="27387881" w14:textId="77777777" w:rsidR="000C12EA" w:rsidRDefault="000C12EA" w:rsidP="000C12EA">
      <w:pPr>
        <w:pStyle w:val="B1"/>
      </w:pPr>
      <w:r>
        <w:t>5.</w:t>
      </w:r>
      <w:r>
        <w:tab/>
        <w:t>Same as step 5 of Figure 31.3-1.</w:t>
      </w:r>
    </w:p>
    <w:p w14:paraId="3C73AD3A" w14:textId="77777777" w:rsidR="000C12EA" w:rsidRDefault="000C12EA" w:rsidP="000C12EA">
      <w:pPr>
        <w:pStyle w:val="B1"/>
      </w:pPr>
      <w:r>
        <w:t>6.</w:t>
      </w:r>
      <w:r>
        <w:tab/>
        <w:t>Same as step 6 of Figure 31.3-1.</w:t>
      </w:r>
    </w:p>
    <w:p w14:paraId="5361F656" w14:textId="77777777" w:rsidR="00354337" w:rsidRDefault="00354337" w:rsidP="00354337">
      <w:bookmarkStart w:id="16" w:name="_Toc97567049"/>
    </w:p>
    <w:p w14:paraId="188FD6DB" w14:textId="77777777" w:rsidR="00354337" w:rsidRPr="006B5418" w:rsidRDefault="00354337" w:rsidP="00354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4117D" w14:textId="77777777" w:rsidR="00354337" w:rsidRDefault="00354337" w:rsidP="00354337"/>
    <w:p w14:paraId="587C3AF4" w14:textId="77777777" w:rsidR="000C12EA" w:rsidRDefault="000C12EA" w:rsidP="000C12EA">
      <w:pPr>
        <w:pStyle w:val="2"/>
        <w:rPr>
          <w:lang w:eastAsia="zh-CN"/>
        </w:rPr>
      </w:pPr>
      <w:bookmarkStart w:id="17" w:name="_Toc114510295"/>
      <w:r>
        <w:rPr>
          <w:lang w:eastAsia="zh-CN"/>
        </w:rPr>
        <w:t>31.4B</w:t>
      </w:r>
      <w:r>
        <w:rPr>
          <w:lang w:eastAsia="zh-CN"/>
        </w:rPr>
        <w:tab/>
        <w:t xml:space="preserve">PGW triggered PDN connection restoration towards </w:t>
      </w:r>
      <w:proofErr w:type="spellStart"/>
      <w:r>
        <w:rPr>
          <w:lang w:eastAsia="zh-CN"/>
        </w:rPr>
        <w:t>ePDG</w:t>
      </w:r>
      <w:bookmarkEnd w:id="17"/>
      <w:proofErr w:type="spellEnd"/>
    </w:p>
    <w:p w14:paraId="30EE96B5" w14:textId="77777777" w:rsidR="000C12EA" w:rsidRDefault="000C12EA" w:rsidP="000C12EA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4C185F17" w14:textId="77777777" w:rsidR="000C12EA" w:rsidRDefault="000C12EA" w:rsidP="000C12EA">
      <w:r>
        <w:t xml:space="preserve"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</w:t>
      </w:r>
      <w:proofErr w:type="spellStart"/>
      <w:r>
        <w:t>ePDG</w:t>
      </w:r>
      <w:proofErr w:type="spellEnd"/>
      <w:r>
        <w:t xml:space="preserve">, before the </w:t>
      </w:r>
      <w:proofErr w:type="spellStart"/>
      <w:r>
        <w:t>ePDG</w:t>
      </w:r>
      <w:proofErr w:type="spellEnd"/>
      <w:r>
        <w:t xml:space="preserve"> has triggered a PDN connection restoration.</w:t>
      </w:r>
    </w:p>
    <w:p w14:paraId="5E04DE2E" w14:textId="77777777" w:rsidR="000C12EA" w:rsidRDefault="000C12EA" w:rsidP="000C12EA">
      <w:pPr>
        <w:pStyle w:val="TH"/>
      </w:pPr>
      <w:r>
        <w:object w:dxaOrig="10081" w:dyaOrig="7921" w14:anchorId="401DF63C">
          <v:shape id="_x0000_i1026" type="#_x0000_t75" style="width:7in;height:397.35pt" o:ole="">
            <v:imagedata r:id="rId15" o:title=""/>
          </v:shape>
          <o:OLEObject Type="Embed" ProgID="Visio.Drawing.15" ShapeID="_x0000_i1026" DrawAspect="Content" ObjectID="_1730204690" r:id="rId16"/>
        </w:object>
      </w:r>
    </w:p>
    <w:p w14:paraId="7BCC68F8" w14:textId="77777777" w:rsidR="000C12EA" w:rsidRDefault="000C12EA" w:rsidP="000C12EA">
      <w:pPr>
        <w:pStyle w:val="TF"/>
        <w:rPr>
          <w:lang w:eastAsia="zh-CN"/>
        </w:rPr>
      </w:pPr>
      <w:r>
        <w:rPr>
          <w:lang w:eastAsia="zh-CN"/>
        </w:rPr>
        <w:t xml:space="preserve">Figure 31.4B-1: PGW triggered PDN connection restoration towards </w:t>
      </w:r>
      <w:proofErr w:type="spellStart"/>
      <w:r>
        <w:rPr>
          <w:lang w:eastAsia="zh-CN"/>
        </w:rPr>
        <w:t>ePDG</w:t>
      </w:r>
      <w:proofErr w:type="spellEnd"/>
    </w:p>
    <w:p w14:paraId="6BE3DF43" w14:textId="77777777" w:rsidR="000C12EA" w:rsidRDefault="000C12EA" w:rsidP="000C12EA">
      <w:pPr>
        <w:pStyle w:val="B1"/>
      </w:pPr>
      <w:r>
        <w:t>1.</w:t>
      </w:r>
      <w:r>
        <w:tab/>
        <w:t xml:space="preserve"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</w:t>
      </w:r>
      <w:proofErr w:type="spellStart"/>
      <w:r>
        <w:t>ePDG</w:t>
      </w:r>
      <w:proofErr w:type="spellEnd"/>
      <w:r>
        <w:t>.</w:t>
      </w:r>
    </w:p>
    <w:p w14:paraId="1FF90035" w14:textId="4E45AB4E" w:rsidR="000C12EA" w:rsidRDefault="000C12EA" w:rsidP="000C12EA">
      <w:pPr>
        <w:pStyle w:val="B1"/>
      </w:pPr>
      <w:r>
        <w:t>2 or 3.</w:t>
      </w:r>
      <w:r>
        <w:tab/>
        <w:t xml:space="preserve">The PGW-C/SMF currently supporting the PDN connection or the new PGW-C/SMF taking over the PDN connection may send an Update Bearer Request </w:t>
      </w:r>
      <w:ins w:id="18" w:author="Huawei-2" w:date="2022-11-17T15:27:00Z">
        <w:r w:rsidR="00652CF2">
          <w:t>for</w:t>
        </w:r>
        <w:r w:rsidR="00652CF2">
          <w:rPr>
            <w:lang w:eastAsia="zh-CN"/>
          </w:rPr>
          <w:t xml:space="preserve"> the default bearer</w:t>
        </w:r>
      </w:ins>
      <w:del w:id="19" w:author="Huawei-2" w:date="2022-11-17T15:27:00Z">
        <w:r w:rsidDel="00652CF2">
          <w:delText>(or a Create Bearer Request or a Delete Bearer Request)</w:delText>
        </w:r>
      </w:del>
      <w:r>
        <w:t xml:space="preserve"> towards the </w:t>
      </w:r>
      <w:proofErr w:type="spellStart"/>
      <w:r>
        <w:t>ePDG</w:t>
      </w:r>
      <w:proofErr w:type="spellEnd"/>
      <w:del w:id="20" w:author="Huawei-2" w:date="2022-11-17T15:27:00Z">
        <w:r w:rsidDel="00652CF2">
          <w:delText>, either</w:delText>
        </w:r>
      </w:del>
      <w:r>
        <w:t xml:space="preserve"> immediately or </w:t>
      </w:r>
      <w:del w:id="21" w:author="Huawei-2" w:date="2022-11-17T15:28:00Z">
        <w:r w:rsidDel="00652CF2">
          <w:delText xml:space="preserve">only </w:delText>
        </w:r>
      </w:del>
      <w:ins w:id="22" w:author="Huawei-2" w:date="2022-11-17T15:28:00Z">
        <w:r w:rsidR="00652CF2">
          <w:t>send</w:t>
        </w:r>
        <w:r w:rsidR="00652CF2">
          <w:t xml:space="preserve"> </w:t>
        </w:r>
        <w:r w:rsidR="00652CF2">
          <w:t xml:space="preserve">Create Bearer Request (or a Update Bearer Request or a Delete Bearer Request) </w:t>
        </w:r>
      </w:ins>
      <w:r>
        <w:t xml:space="preserve">when the PGW-C/SMF needs to send </w:t>
      </w:r>
      <w:ins w:id="23" w:author="Huawei-2" w:date="2022-11-17T15:28:00Z">
        <w:r w:rsidR="00652CF2">
          <w:t xml:space="preserve">this </w:t>
        </w:r>
      </w:ins>
      <w:r>
        <w:t>signalling</w:t>
      </w:r>
      <w:ins w:id="24" w:author="Huawei-2" w:date="2022-11-17T15:32:00Z">
        <w:r w:rsidR="00652CF2">
          <w:t xml:space="preserve"> </w:t>
        </w:r>
      </w:ins>
      <w:bookmarkStart w:id="25" w:name="_GoBack"/>
      <w:bookmarkEnd w:id="25"/>
      <w:del w:id="26" w:author="Huawei-2" w:date="2022-11-17T15:31:00Z">
        <w:r w:rsidDel="00652CF2">
          <w:delText xml:space="preserve"> (Create, Update or Delete Bearer Request) </w:delText>
        </w:r>
      </w:del>
      <w:r>
        <w:t xml:space="preserve">towards the </w:t>
      </w:r>
      <w:proofErr w:type="spellStart"/>
      <w:r>
        <w:t>ePDG</w:t>
      </w:r>
      <w:proofErr w:type="spellEnd"/>
      <w:r>
        <w:t>, including the PGW Change Info IE. The PGW Change Info IE shall contain the new S2b PGW IP address for control plane.</w:t>
      </w:r>
    </w:p>
    <w:p w14:paraId="2E89B644" w14:textId="77777777" w:rsidR="000C12EA" w:rsidRDefault="000C12EA" w:rsidP="000C12EA">
      <w:pPr>
        <w:pStyle w:val="B1"/>
      </w:pPr>
      <w:r>
        <w:t>4.</w:t>
      </w:r>
      <w:r>
        <w:tab/>
        <w:t xml:space="preserve">Same as step 4 of Figure 31.3A-1, with the </w:t>
      </w:r>
      <w:proofErr w:type="spellStart"/>
      <w:r>
        <w:t>ePDG</w:t>
      </w:r>
      <w:proofErr w:type="spellEnd"/>
      <w:r>
        <w:t xml:space="preserve"> including in the Create Session Request the new S5/S8 PGW-C/SMF IP address received in the PGW Change Info.</w:t>
      </w:r>
    </w:p>
    <w:p w14:paraId="74220D57" w14:textId="77777777" w:rsidR="000C12EA" w:rsidRDefault="000C12EA" w:rsidP="000C12EA">
      <w:pPr>
        <w:pStyle w:val="B1"/>
      </w:pPr>
      <w:r>
        <w:t>5.</w:t>
      </w:r>
      <w:r>
        <w:tab/>
        <w:t>Same as step 5 of Figure 31.3A-1.</w:t>
      </w:r>
    </w:p>
    <w:p w14:paraId="5966BD1D" w14:textId="77777777" w:rsidR="000C12EA" w:rsidRPr="008E6771" w:rsidRDefault="000C12EA" w:rsidP="000C12EA">
      <w:pPr>
        <w:pStyle w:val="B1"/>
        <w:rPr>
          <w:lang w:val="en-US"/>
        </w:rPr>
      </w:pPr>
      <w:r>
        <w:t>6.</w:t>
      </w:r>
      <w:r>
        <w:tab/>
        <w:t>Same as step 6 of Figure 31.3A-1.</w:t>
      </w:r>
    </w:p>
    <w:p w14:paraId="2C25C5B2" w14:textId="77777777" w:rsidR="000C12EA" w:rsidRPr="00354337" w:rsidRDefault="000C12EA" w:rsidP="00354337"/>
    <w:bookmarkEnd w:id="1"/>
    <w:bookmarkEnd w:id="16"/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FDCC8" w14:textId="77777777" w:rsidR="00CA3E6E" w:rsidRDefault="00CA3E6E">
      <w:r>
        <w:separator/>
      </w:r>
    </w:p>
  </w:endnote>
  <w:endnote w:type="continuationSeparator" w:id="0">
    <w:p w14:paraId="28FB0A3B" w14:textId="77777777" w:rsidR="00CA3E6E" w:rsidRDefault="00CA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169D7" w14:textId="77777777" w:rsidR="00CA3E6E" w:rsidRDefault="00CA3E6E">
      <w:r>
        <w:separator/>
      </w:r>
    </w:p>
  </w:footnote>
  <w:footnote w:type="continuationSeparator" w:id="0">
    <w:p w14:paraId="5CEC0BC1" w14:textId="77777777" w:rsidR="00CA3E6E" w:rsidRDefault="00CA3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B25AF" w:rsidRDefault="00AB25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B25AF" w:rsidRDefault="00AB25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B25AF" w:rsidRDefault="00AB25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B25AF" w:rsidRDefault="00AB25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3969"/>
    <w:rsid w:val="000A6394"/>
    <w:rsid w:val="000B7FED"/>
    <w:rsid w:val="000C038A"/>
    <w:rsid w:val="000C12EA"/>
    <w:rsid w:val="000C6598"/>
    <w:rsid w:val="000D44B3"/>
    <w:rsid w:val="00145D43"/>
    <w:rsid w:val="0015037D"/>
    <w:rsid w:val="00192C46"/>
    <w:rsid w:val="001A08B3"/>
    <w:rsid w:val="001A7B60"/>
    <w:rsid w:val="001B13D6"/>
    <w:rsid w:val="001B52F0"/>
    <w:rsid w:val="001B7A65"/>
    <w:rsid w:val="001E41F3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C47D5"/>
    <w:rsid w:val="002E472E"/>
    <w:rsid w:val="00305409"/>
    <w:rsid w:val="00354337"/>
    <w:rsid w:val="003609EF"/>
    <w:rsid w:val="0036231A"/>
    <w:rsid w:val="00364806"/>
    <w:rsid w:val="00374DD4"/>
    <w:rsid w:val="003A1F92"/>
    <w:rsid w:val="003E1A36"/>
    <w:rsid w:val="003E4E2D"/>
    <w:rsid w:val="00405DE1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C1125"/>
    <w:rsid w:val="005E2C44"/>
    <w:rsid w:val="00621188"/>
    <w:rsid w:val="006257ED"/>
    <w:rsid w:val="00635760"/>
    <w:rsid w:val="00652CF2"/>
    <w:rsid w:val="00653DE4"/>
    <w:rsid w:val="00665C47"/>
    <w:rsid w:val="00695808"/>
    <w:rsid w:val="006B46FB"/>
    <w:rsid w:val="006E21FB"/>
    <w:rsid w:val="006E3FB8"/>
    <w:rsid w:val="00792342"/>
    <w:rsid w:val="007977A8"/>
    <w:rsid w:val="007B512A"/>
    <w:rsid w:val="007B5D36"/>
    <w:rsid w:val="007C2097"/>
    <w:rsid w:val="007D6A07"/>
    <w:rsid w:val="007F7259"/>
    <w:rsid w:val="008040A8"/>
    <w:rsid w:val="008279FA"/>
    <w:rsid w:val="008626E7"/>
    <w:rsid w:val="00870513"/>
    <w:rsid w:val="00870EE7"/>
    <w:rsid w:val="008863B9"/>
    <w:rsid w:val="008A45A6"/>
    <w:rsid w:val="008B7F45"/>
    <w:rsid w:val="008D3CCC"/>
    <w:rsid w:val="008E36CD"/>
    <w:rsid w:val="008E4334"/>
    <w:rsid w:val="008F3789"/>
    <w:rsid w:val="008F686C"/>
    <w:rsid w:val="00901027"/>
    <w:rsid w:val="00910E4E"/>
    <w:rsid w:val="009148DE"/>
    <w:rsid w:val="00941E30"/>
    <w:rsid w:val="00962171"/>
    <w:rsid w:val="00973E0E"/>
    <w:rsid w:val="009777D9"/>
    <w:rsid w:val="00991B88"/>
    <w:rsid w:val="009A5753"/>
    <w:rsid w:val="009A579D"/>
    <w:rsid w:val="009E3297"/>
    <w:rsid w:val="009F734F"/>
    <w:rsid w:val="00A033F1"/>
    <w:rsid w:val="00A11185"/>
    <w:rsid w:val="00A14FDF"/>
    <w:rsid w:val="00A246B6"/>
    <w:rsid w:val="00A47E70"/>
    <w:rsid w:val="00A50CF0"/>
    <w:rsid w:val="00A7671C"/>
    <w:rsid w:val="00AA2CBC"/>
    <w:rsid w:val="00AA62CA"/>
    <w:rsid w:val="00AB25AF"/>
    <w:rsid w:val="00AC5820"/>
    <w:rsid w:val="00AD1CD8"/>
    <w:rsid w:val="00B027AF"/>
    <w:rsid w:val="00B12A63"/>
    <w:rsid w:val="00B258BB"/>
    <w:rsid w:val="00B67B97"/>
    <w:rsid w:val="00B968C8"/>
    <w:rsid w:val="00BA3EC5"/>
    <w:rsid w:val="00BA51D9"/>
    <w:rsid w:val="00BA6055"/>
    <w:rsid w:val="00BB5DFC"/>
    <w:rsid w:val="00BB7866"/>
    <w:rsid w:val="00BD279D"/>
    <w:rsid w:val="00BD6BB8"/>
    <w:rsid w:val="00C13448"/>
    <w:rsid w:val="00C33887"/>
    <w:rsid w:val="00C66BA2"/>
    <w:rsid w:val="00C84E90"/>
    <w:rsid w:val="00C870F6"/>
    <w:rsid w:val="00C95985"/>
    <w:rsid w:val="00CA138F"/>
    <w:rsid w:val="00CA3E6E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67FCE"/>
    <w:rsid w:val="00E82200"/>
    <w:rsid w:val="00E85EDA"/>
    <w:rsid w:val="00EB09B7"/>
    <w:rsid w:val="00EE54E1"/>
    <w:rsid w:val="00EE7D7C"/>
    <w:rsid w:val="00F13A7E"/>
    <w:rsid w:val="00F240D0"/>
    <w:rsid w:val="00F25D98"/>
    <w:rsid w:val="00F300FB"/>
    <w:rsid w:val="00F60E70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543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9BECC-213C-404A-AC87-996A5CB6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2022-11-17T14:06:00Z</dcterms:created>
  <dcterms:modified xsi:type="dcterms:W3CDTF">2022-11-17T14:32:00Z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(2)8TuMjfAqh7nhp39FbiSa7C/YDpsPYgqsf8s7SmUK/jsDEO0rguIIYpEB+NgUe8OxO+xkpTDQ
OKDBwHdKyXpYK0BOHN+2vG9st89YjHJyGyXfAV5bfzidTqHwFtTSeBguXdLxSWdkyR1TisJV
MHBIB2ntg7siSmrnwSL7D3oLfgdSt6AFq8fYCpwE11Yysq5JCxf9cK9czqXWoj+nT+tn6H9q
IVKw+32n4wy4wB0206</vt:lpwstr>
  </property>
  <property fmtid="{D5CDD505-2E9C-101B-9397-08002B2CF9AE}" pid="22" name="_2015_ms_pID_7253431">
    <vt:lpwstr>5ynyC/7zEWyJ1JGzcX2HQcbrA5vVpNRbwrWYT+3gVwn50r99iZhMdu
BL/mX+gIwAGuOAHZ96+cr/2zPCA8o2sL8IqcDOlY5BGriswydFPE+nh5HhJyrWnt/wTlcsws
XVqXqn0d8f894TdscgOtI65gXTYleg39byHlMKz/oIyrhsMwIuLEffBPr2XzHhSCkcOTALpp
Ib3HgX568HioIzpa</vt:lpwstr>
  </property>
</Properties>
</file>